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B8" w:rsidRPr="00A73D18" w:rsidRDefault="00B71FB8" w:rsidP="00B71FB8">
      <w:pPr>
        <w:jc w:val="center"/>
        <w:rPr>
          <w:rFonts w:ascii="Segoe Script" w:hAnsi="Segoe Script"/>
          <w:sz w:val="38"/>
          <w:szCs w:val="38"/>
        </w:rPr>
      </w:pPr>
      <w:r>
        <w:rPr>
          <w:noProof/>
          <w:sz w:val="38"/>
          <w:szCs w:val="38"/>
        </w:rPr>
        <w:t>Cuppa Tea</w:t>
      </w:r>
    </w:p>
    <w:p w:rsidR="00B71FB8" w:rsidRPr="005B6811" w:rsidRDefault="00B71FB8" w:rsidP="00B71FB8">
      <w:pPr>
        <w:jc w:val="center"/>
        <w:rPr>
          <w:sz w:val="18"/>
          <w:szCs w:val="18"/>
        </w:rPr>
      </w:pPr>
    </w:p>
    <w:p w:rsidR="00B71FB8" w:rsidRPr="001077AF" w:rsidRDefault="00B71FB8" w:rsidP="00B71FB8">
      <w:pPr>
        <w:rPr>
          <w:i/>
          <w:iCs/>
          <w:sz w:val="38"/>
          <w:szCs w:val="38"/>
        </w:rPr>
      </w:pPr>
      <w:r>
        <w:rPr>
          <w:rFonts w:cs="Calibri"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7C4F" wp14:editId="2778C5FB">
                <wp:simplePos x="0" y="0"/>
                <wp:positionH relativeFrom="column">
                  <wp:posOffset>4337685</wp:posOffset>
                </wp:positionH>
                <wp:positionV relativeFrom="paragraph">
                  <wp:posOffset>11430</wp:posOffset>
                </wp:positionV>
                <wp:extent cx="1470660" cy="12319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1FB8" w:rsidRDefault="00B71FB8" w:rsidP="00B71FB8">
                            <w:r w:rsidRPr="006160AA">
                              <w:rPr>
                                <w:rFonts w:cs="Calibri"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7138E83E" wp14:editId="2F32986C">
                                  <wp:extent cx="1281430" cy="1066717"/>
                                  <wp:effectExtent l="0" t="0" r="127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430" cy="1066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77C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1.55pt;margin-top:.9pt;width:115.8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XMQQIAAHoEAAAOAAAAZHJzL2Uyb0RvYy54bWysVN9v2jAQfp+0/8Hy+0hCKV0jQsWomCah&#10;thJMfTaOQyw5Ps82JOyv39kJlHV7mvbi3PnO9+P77jJ76BpFjsI6Cbqg2SilRGgOpdT7gn7frj59&#10;psR5pkumQIuCnoSjD/OPH2atycUYalClsASDaJe3pqC19yZPEsdr0TA3AiM0GiuwDfOo2n1SWtZi&#10;9EYl4zSdJi3Y0ljgwjm8feyNdB7jV5Xg/rmqnPBEFRRr8/G08dyFM5nPWL63zNSSD2Wwf6iiYVJj&#10;0kuoR+YZOVj5R6hGcgsOKj/i0CRQVZKL2AN2k6XvutnUzIjYC4LjzAUm9//C8qfjiyWyRO4o0axB&#10;irai8+QLdCQL6LTG5ei0MejmO7wOnsO9w8vQdFfZJnyxHYJ2xPl0wTYE4+HR5C6dTtHE0ZaNb7L7&#10;NKKfvD031vmvAhoShIJaJC9iyo5r5zElup5dQjYHSpYrqVRUwsCIpbLkyJBq5WOR+OI3L6VJW9Dp&#10;zW0aA2sIz/vISmOC0GzfVJB8t+uGTndQnhAAC/0AOcNXEotcM+dfmMWJwcZwC/wzHpUCTAKDREkN&#10;9uff7oM/EolWSlqcwIK6HwdmBSXqm0aK77PJJIxsVCa3d2NU7LVld23Rh2YJ2DnSiNVFMfh7dRYr&#10;C80rLssiZEUT0xxzF9SfxaXv9wKXjYvFIjrhkBrm13pjeAgdkA4UbLtXZs3Ak0eKn+A8qyx/R1fv&#10;G15qWBw8VDJyGQDuUR1wxwGPFA/LGDboWo9eb7+M+S8AAAD//wMAUEsDBBQABgAIAAAAIQDS53Yp&#10;3wAAAAkBAAAPAAAAZHJzL2Rvd25yZXYueG1sTI9LT4NAFIX3Jv6HyTVxY+yA2JYiQ2OM2sSdxUfc&#10;TZkrEJk7hJkC/nuvK12efCfnkW9n24kRB986UhAvIhBIlTMt1QpeyofLFIQPmozuHKGCb/SwLU5P&#10;cp0ZN9EzjvtQCw4hn2kFTQh9JqWvGrTaL1yPxOzTDVYHlkMtzaAnDredvIqilbS6JW5odI93DVZf&#10;+6NV8HFRvz/5+fF1SpZJf78by/WbKZU6P5tvb0AEnMOfGX7n83QoeNPBHcl40SlYpUnMVgb8gPkm&#10;vl6DOLDeLFOQRS7/Pyh+AAAA//8DAFBLAQItABQABgAIAAAAIQC2gziS/gAAAOEBAAATAAAAAAAA&#10;AAAAAAAAAAAAAABbQ29udGVudF9UeXBlc10ueG1sUEsBAi0AFAAGAAgAAAAhADj9If/WAAAAlAEA&#10;AAsAAAAAAAAAAAAAAAAALwEAAF9yZWxzLy5yZWxzUEsBAi0AFAAGAAgAAAAhAEiHdcxBAgAAegQA&#10;AA4AAAAAAAAAAAAAAAAALgIAAGRycy9lMm9Eb2MueG1sUEsBAi0AFAAGAAgAAAAhANLndinfAAAA&#10;CQEAAA8AAAAAAAAAAAAAAAAAmwQAAGRycy9kb3ducmV2LnhtbFBLBQYAAAAABAAEAPMAAACnBQAA&#10;AAA=&#10;" fillcolor="white [3201]" stroked="f" strokeweight=".5pt">
                <v:textbox>
                  <w:txbxContent>
                    <w:p w:rsidR="00B71FB8" w:rsidRDefault="00B71FB8" w:rsidP="00B71FB8">
                      <w:r w:rsidRPr="006160AA">
                        <w:rPr>
                          <w:rFonts w:cs="Calibri"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7138E83E" wp14:editId="2F32986C">
                            <wp:extent cx="1281430" cy="1066717"/>
                            <wp:effectExtent l="0" t="0" r="127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1430" cy="1066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77AF">
        <w:rPr>
          <w:i/>
          <w:iCs/>
          <w:sz w:val="38"/>
          <w:szCs w:val="38"/>
        </w:rPr>
        <w:t xml:space="preserve">Instructions </w:t>
      </w:r>
    </w:p>
    <w:p w:rsidR="00B71FB8" w:rsidRDefault="00B71FB8" w:rsidP="00B71FB8">
      <w:pPr>
        <w:rPr>
          <w:bCs/>
          <w:color w:val="1C26F1"/>
          <w:sz w:val="30"/>
          <w:szCs w:val="30"/>
        </w:rPr>
      </w:pPr>
    </w:p>
    <w:p w:rsidR="00B71FB8" w:rsidRDefault="00B71FB8" w:rsidP="00B71FB8">
      <w:pPr>
        <w:rPr>
          <w:bCs/>
          <w:color w:val="1C26F1"/>
          <w:sz w:val="30"/>
          <w:szCs w:val="30"/>
        </w:rPr>
      </w:pPr>
    </w:p>
    <w:p w:rsidR="00B71FB8" w:rsidRDefault="00B71FB8" w:rsidP="00B71FB8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DA02BD">
        <w:rPr>
          <w:bCs/>
          <w:color w:val="0432FF"/>
          <w:sz w:val="30"/>
          <w:szCs w:val="30"/>
        </w:rPr>
        <w:t>You need</w:t>
      </w:r>
      <w:r>
        <w:rPr>
          <w:bCs/>
          <w:color w:val="0432FF"/>
          <w:sz w:val="30"/>
          <w:szCs w:val="30"/>
        </w:rPr>
        <w:t xml:space="preserve">: </w:t>
      </w:r>
      <w:r>
        <w:rPr>
          <w:rFonts w:cs="Calibri"/>
          <w:bCs/>
          <w:color w:val="0432FF"/>
          <w:sz w:val="30"/>
          <w:szCs w:val="30"/>
        </w:rPr>
        <w:t xml:space="preserve">Good colouring pens or crayons. </w:t>
      </w:r>
    </w:p>
    <w:p w:rsidR="00B71FB8" w:rsidRDefault="00B71FB8" w:rsidP="00B71FB8">
      <w:pPr>
        <w:rPr>
          <w:b/>
          <w:sz w:val="32"/>
          <w:szCs w:val="32"/>
        </w:rPr>
      </w:pPr>
    </w:p>
    <w:p w:rsidR="00B71FB8" w:rsidRPr="006160AA" w:rsidRDefault="00B71FB8" w:rsidP="00B71FB8">
      <w:pPr>
        <w:pStyle w:val="ListParagraph"/>
        <w:numPr>
          <w:ilvl w:val="0"/>
          <w:numId w:val="2"/>
        </w:numPr>
        <w:spacing w:line="276" w:lineRule="auto"/>
        <w:rPr>
          <w:bCs/>
          <w:sz w:val="32"/>
          <w:szCs w:val="32"/>
        </w:rPr>
      </w:pPr>
      <w:r w:rsidRPr="006160AA">
        <w:rPr>
          <w:bCs/>
          <w:sz w:val="32"/>
          <w:szCs w:val="32"/>
        </w:rPr>
        <w:t xml:space="preserve">The multiples of 10, numbers ending in a zero, are special. </w:t>
      </w:r>
    </w:p>
    <w:p w:rsidR="00B71FB8" w:rsidRPr="006160AA" w:rsidRDefault="00B71FB8" w:rsidP="00B71FB8">
      <w:pPr>
        <w:pStyle w:val="ListParagraph"/>
        <w:numPr>
          <w:ilvl w:val="0"/>
          <w:numId w:val="2"/>
        </w:numPr>
        <w:spacing w:line="276" w:lineRule="auto"/>
        <w:rPr>
          <w:bCs/>
          <w:sz w:val="32"/>
          <w:szCs w:val="32"/>
        </w:rPr>
      </w:pPr>
      <w:r w:rsidRPr="006160AA">
        <w:rPr>
          <w:bCs/>
          <w:sz w:val="32"/>
          <w:szCs w:val="32"/>
        </w:rPr>
        <w:t>We need to recognise them and distinguish them from the teen numbers (thirteen, fourteen, fifteen… etc.).  These numbers end</w:t>
      </w:r>
      <w:r>
        <w:rPr>
          <w:bCs/>
          <w:sz w:val="32"/>
          <w:szCs w:val="32"/>
        </w:rPr>
        <w:t xml:space="preserve">             </w:t>
      </w:r>
      <w:r w:rsidRPr="006160AA">
        <w:rPr>
          <w:bCs/>
          <w:sz w:val="32"/>
          <w:szCs w:val="32"/>
        </w:rPr>
        <w:t xml:space="preserve"> </w:t>
      </w:r>
      <w:r w:rsidRPr="006160AA">
        <w:rPr>
          <w:bCs/>
          <w:i/>
          <w:iCs/>
          <w:sz w:val="32"/>
          <w:szCs w:val="32"/>
        </w:rPr>
        <w:t>---teen</w:t>
      </w:r>
      <w:r w:rsidRPr="006160AA">
        <w:rPr>
          <w:bCs/>
          <w:sz w:val="32"/>
          <w:szCs w:val="32"/>
        </w:rPr>
        <w:t xml:space="preserve">.   </w:t>
      </w:r>
    </w:p>
    <w:p w:rsidR="00B71FB8" w:rsidRPr="006160AA" w:rsidRDefault="00B71FB8" w:rsidP="00B71FB8">
      <w:pPr>
        <w:pStyle w:val="ListParagraph"/>
        <w:numPr>
          <w:ilvl w:val="0"/>
          <w:numId w:val="2"/>
        </w:numPr>
        <w:spacing w:line="276" w:lineRule="auto"/>
        <w:rPr>
          <w:bCs/>
          <w:sz w:val="32"/>
          <w:szCs w:val="32"/>
        </w:rPr>
      </w:pPr>
      <w:r w:rsidRPr="006160AA">
        <w:rPr>
          <w:bCs/>
          <w:sz w:val="32"/>
          <w:szCs w:val="32"/>
        </w:rPr>
        <w:t xml:space="preserve">The multiples of 10 from 20 to 90 all end </w:t>
      </w:r>
      <w:r w:rsidRPr="006160AA">
        <w:rPr>
          <w:bCs/>
          <w:i/>
          <w:iCs/>
          <w:sz w:val="32"/>
          <w:szCs w:val="32"/>
        </w:rPr>
        <w:t>---ty</w:t>
      </w:r>
      <w:r w:rsidRPr="006160AA">
        <w:rPr>
          <w:bCs/>
          <w:sz w:val="32"/>
          <w:szCs w:val="32"/>
        </w:rPr>
        <w:t xml:space="preserve">, so we call them the </w:t>
      </w:r>
      <w:r w:rsidRPr="006160AA">
        <w:rPr>
          <w:bCs/>
          <w:i/>
          <w:iCs/>
          <w:sz w:val="32"/>
          <w:szCs w:val="32"/>
        </w:rPr>
        <w:t>‘cuppa tea’</w:t>
      </w:r>
      <w:r w:rsidRPr="006160AA">
        <w:rPr>
          <w:bCs/>
          <w:sz w:val="32"/>
          <w:szCs w:val="32"/>
        </w:rPr>
        <w:t xml:space="preserve"> numbers to stress the last syllable ----</w:t>
      </w:r>
      <w:r w:rsidRPr="006160AA">
        <w:rPr>
          <w:bCs/>
          <w:sz w:val="32"/>
          <w:szCs w:val="32"/>
          <w:u w:val="single"/>
        </w:rPr>
        <w:t>ty</w:t>
      </w:r>
      <w:r w:rsidRPr="006160AA">
        <w:rPr>
          <w:bCs/>
          <w:sz w:val="32"/>
          <w:szCs w:val="32"/>
        </w:rPr>
        <w:t xml:space="preserve">.  </w:t>
      </w:r>
    </w:p>
    <w:p w:rsidR="00B71FB8" w:rsidRDefault="00B71FB8" w:rsidP="00B71FB8">
      <w:pPr>
        <w:spacing w:line="360" w:lineRule="auto"/>
        <w:rPr>
          <w:b/>
          <w:sz w:val="32"/>
          <w:szCs w:val="32"/>
        </w:rPr>
      </w:pPr>
    </w:p>
    <w:p w:rsidR="00B71FB8" w:rsidRDefault="00B71FB8" w:rsidP="00B71FB8">
      <w:pPr>
        <w:spacing w:line="360" w:lineRule="auto"/>
        <w:rPr>
          <w:b/>
          <w:sz w:val="32"/>
          <w:szCs w:val="32"/>
        </w:rPr>
      </w:pPr>
    </w:p>
    <w:p w:rsidR="00B71FB8" w:rsidRPr="001077AF" w:rsidRDefault="00B71FB8" w:rsidP="00B71FB8">
      <w:pPr>
        <w:spacing w:line="360" w:lineRule="auto"/>
        <w:rPr>
          <w:b/>
          <w:sz w:val="32"/>
          <w:szCs w:val="32"/>
        </w:rPr>
      </w:pPr>
      <w:r w:rsidRPr="001077AF">
        <w:rPr>
          <w:b/>
          <w:sz w:val="32"/>
          <w:szCs w:val="32"/>
        </w:rPr>
        <w:t>What to do</w:t>
      </w:r>
    </w:p>
    <w:p w:rsidR="00B71FB8" w:rsidRDefault="00B71FB8" w:rsidP="00B71FB8">
      <w:pPr>
        <w:pStyle w:val="ListParagraph"/>
        <w:numPr>
          <w:ilvl w:val="0"/>
          <w:numId w:val="1"/>
        </w:numPr>
        <w:spacing w:line="276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Count along the grid.  Get to the end of the first row and start on the second row.  </w:t>
      </w:r>
    </w:p>
    <w:p w:rsidR="00B71FB8" w:rsidRPr="007D24A1" w:rsidRDefault="00B71FB8" w:rsidP="00B71FB8">
      <w:pPr>
        <w:pStyle w:val="ListParagraph"/>
        <w:spacing w:line="276" w:lineRule="auto"/>
        <w:ind w:left="426"/>
        <w:rPr>
          <w:rFonts w:cs="Calibri"/>
          <w:bCs/>
          <w:sz w:val="16"/>
          <w:szCs w:val="16"/>
        </w:rPr>
      </w:pPr>
    </w:p>
    <w:p w:rsidR="00B71FB8" w:rsidRDefault="00B71FB8" w:rsidP="00B71FB8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Every time you come to a ‘cuppa tea’ number, colour it. </w:t>
      </w:r>
    </w:p>
    <w:p w:rsidR="00B71FB8" w:rsidRDefault="00B71FB8" w:rsidP="00B71FB8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Also colour the cup of tea in the row at the bottom.  </w:t>
      </w:r>
    </w:p>
    <w:p w:rsidR="00B71FB8" w:rsidRPr="001077AF" w:rsidRDefault="00B71FB8" w:rsidP="00B71FB8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Write the multiple of ten below the cup. The first one is done for you. </w:t>
      </w:r>
    </w:p>
    <w:p w:rsidR="00B71FB8" w:rsidRDefault="00B71FB8" w:rsidP="00B71FB8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Continue until you reach the end of the grid.</w:t>
      </w:r>
    </w:p>
    <w:p w:rsidR="00B71FB8" w:rsidRPr="001077AF" w:rsidRDefault="00B71FB8" w:rsidP="00B71FB8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Count along the cups, saying the name of each number clearly.  </w:t>
      </w:r>
    </w:p>
    <w:p w:rsidR="00B71FB8" w:rsidRDefault="00B71FB8" w:rsidP="00B71FB8">
      <w:pPr>
        <w:spacing w:line="360" w:lineRule="auto"/>
        <w:rPr>
          <w:rFonts w:cs="Calibri"/>
          <w:bCs/>
          <w:sz w:val="32"/>
          <w:szCs w:val="32"/>
        </w:rPr>
      </w:pPr>
    </w:p>
    <w:p w:rsidR="00B71FB8" w:rsidRPr="0021014B" w:rsidRDefault="00B71FB8" w:rsidP="00B71FB8">
      <w:pPr>
        <w:spacing w:line="360" w:lineRule="auto"/>
        <w:jc w:val="center"/>
        <w:rPr>
          <w:rFonts w:cs="Calibri"/>
          <w:bCs/>
          <w:color w:val="FF0000"/>
          <w:sz w:val="32"/>
          <w:szCs w:val="32"/>
        </w:rPr>
      </w:pPr>
      <w:r w:rsidRPr="0021014B">
        <w:rPr>
          <w:rFonts w:cs="Calibri"/>
          <w:bCs/>
          <w:color w:val="FF0000"/>
          <w:sz w:val="32"/>
          <w:szCs w:val="32"/>
        </w:rPr>
        <w:t>Scroll down for grid and cups</w:t>
      </w:r>
      <w:r>
        <w:rPr>
          <w:rFonts w:cs="Calibri"/>
          <w:bCs/>
          <w:color w:val="FF0000"/>
          <w:sz w:val="32"/>
          <w:szCs w:val="32"/>
        </w:rPr>
        <w:t>.</w:t>
      </w:r>
    </w:p>
    <w:p w:rsidR="00B71FB8" w:rsidRDefault="00B71FB8" w:rsidP="00B71FB8">
      <w:pPr>
        <w:spacing w:line="360" w:lineRule="auto"/>
        <w:rPr>
          <w:rFonts w:cs="Calibri"/>
          <w:bCs/>
          <w:sz w:val="32"/>
          <w:szCs w:val="32"/>
        </w:rPr>
      </w:pPr>
    </w:p>
    <w:p w:rsidR="00B71FB8" w:rsidRDefault="00B71FB8" w:rsidP="00B71FB8">
      <w:pPr>
        <w:spacing w:line="360" w:lineRule="auto"/>
        <w:rPr>
          <w:rFonts w:cs="Calibri"/>
          <w:bCs/>
          <w:sz w:val="32"/>
          <w:szCs w:val="32"/>
        </w:rPr>
        <w:sectPr w:rsidR="00B71FB8" w:rsidSect="00A73D18">
          <w:footerReference w:type="default" r:id="rId6"/>
          <w:pgSz w:w="11901" w:h="16817"/>
          <w:pgMar w:top="1259" w:right="964" w:bottom="1032" w:left="1015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:rsidR="00B71FB8" w:rsidRDefault="00B71FB8" w:rsidP="00B71FB8">
      <w:pPr>
        <w:spacing w:line="360" w:lineRule="auto"/>
        <w:rPr>
          <w:rFonts w:cs="Calibri"/>
          <w:bCs/>
          <w:sz w:val="32"/>
          <w:szCs w:val="32"/>
        </w:rPr>
      </w:pPr>
    </w:p>
    <w:p w:rsidR="00B71FB8" w:rsidRDefault="00B71FB8" w:rsidP="00B71FB8">
      <w:pPr>
        <w:spacing w:line="360" w:lineRule="auto"/>
        <w:rPr>
          <w:rFonts w:cs="Calibri"/>
          <w:bCs/>
          <w:sz w:val="32"/>
          <w:szCs w:val="32"/>
        </w:rPr>
      </w:pPr>
    </w:p>
    <w:p w:rsidR="00B71FB8" w:rsidRPr="007D24A1" w:rsidRDefault="00B71FB8" w:rsidP="00B71FB8">
      <w:pPr>
        <w:spacing w:line="360" w:lineRule="auto"/>
        <w:jc w:val="center"/>
        <w:rPr>
          <w:rFonts w:cs="Calibri"/>
          <w:bCs/>
          <w:sz w:val="36"/>
          <w:szCs w:val="36"/>
        </w:rPr>
      </w:pPr>
      <w:r w:rsidRPr="007D24A1">
        <w:rPr>
          <w:rFonts w:cs="Calibri"/>
          <w:bCs/>
          <w:sz w:val="36"/>
          <w:szCs w:val="36"/>
        </w:rPr>
        <w:t>Cuppa Tea Numbers</w:t>
      </w:r>
    </w:p>
    <w:p w:rsidR="00B71FB8" w:rsidRDefault="00B71FB8" w:rsidP="00B71FB8">
      <w:pPr>
        <w:spacing w:line="360" w:lineRule="auto"/>
        <w:jc w:val="center"/>
        <w:rPr>
          <w:rFonts w:cs="Calibri"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19"/>
        <w:gridCol w:w="819"/>
        <w:gridCol w:w="819"/>
        <w:gridCol w:w="820"/>
        <w:gridCol w:w="820"/>
        <w:gridCol w:w="820"/>
        <w:gridCol w:w="820"/>
        <w:gridCol w:w="820"/>
        <w:gridCol w:w="821"/>
        <w:gridCol w:w="821"/>
      </w:tblGrid>
      <w:tr w:rsidR="00B71FB8" w:rsidTr="00925FF6">
        <w:trPr>
          <w:trHeight w:val="1003"/>
          <w:jc w:val="center"/>
        </w:trPr>
        <w:tc>
          <w:tcPr>
            <w:tcW w:w="824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1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2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3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4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6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7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8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9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10</w:t>
            </w:r>
          </w:p>
        </w:tc>
        <w:tc>
          <w:tcPr>
            <w:tcW w:w="827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11</w:t>
            </w:r>
          </w:p>
        </w:tc>
        <w:tc>
          <w:tcPr>
            <w:tcW w:w="827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12</w:t>
            </w:r>
          </w:p>
        </w:tc>
      </w:tr>
      <w:tr w:rsidR="00B71FB8" w:rsidTr="00925FF6">
        <w:trPr>
          <w:trHeight w:val="1003"/>
          <w:jc w:val="center"/>
        </w:trPr>
        <w:tc>
          <w:tcPr>
            <w:tcW w:w="824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13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14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15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16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18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19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20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21</w:t>
            </w:r>
          </w:p>
        </w:tc>
        <w:tc>
          <w:tcPr>
            <w:tcW w:w="826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22</w:t>
            </w:r>
          </w:p>
        </w:tc>
        <w:tc>
          <w:tcPr>
            <w:tcW w:w="827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23</w:t>
            </w:r>
          </w:p>
        </w:tc>
        <w:tc>
          <w:tcPr>
            <w:tcW w:w="827" w:type="dxa"/>
            <w:vAlign w:val="center"/>
          </w:tcPr>
          <w:p w:rsidR="00B71FB8" w:rsidRPr="007D24A1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24</w:t>
            </w:r>
          </w:p>
        </w:tc>
      </w:tr>
      <w:tr w:rsidR="00B71FB8" w:rsidTr="00925FF6">
        <w:trPr>
          <w:trHeight w:val="1003"/>
          <w:jc w:val="center"/>
        </w:trPr>
        <w:tc>
          <w:tcPr>
            <w:tcW w:w="824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25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26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27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28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30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31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32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33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34</w:t>
            </w:r>
          </w:p>
        </w:tc>
        <w:tc>
          <w:tcPr>
            <w:tcW w:w="827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35</w:t>
            </w:r>
          </w:p>
        </w:tc>
        <w:tc>
          <w:tcPr>
            <w:tcW w:w="827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36</w:t>
            </w:r>
          </w:p>
        </w:tc>
      </w:tr>
      <w:tr w:rsidR="00B71FB8" w:rsidTr="00925FF6">
        <w:trPr>
          <w:trHeight w:val="1003"/>
          <w:jc w:val="center"/>
        </w:trPr>
        <w:tc>
          <w:tcPr>
            <w:tcW w:w="824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37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38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39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40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42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43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44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45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46</w:t>
            </w:r>
          </w:p>
        </w:tc>
        <w:tc>
          <w:tcPr>
            <w:tcW w:w="827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47</w:t>
            </w:r>
          </w:p>
        </w:tc>
        <w:tc>
          <w:tcPr>
            <w:tcW w:w="827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48</w:t>
            </w:r>
          </w:p>
        </w:tc>
      </w:tr>
      <w:tr w:rsidR="00B71FB8" w:rsidTr="00925FF6">
        <w:trPr>
          <w:trHeight w:val="1003"/>
          <w:jc w:val="center"/>
        </w:trPr>
        <w:tc>
          <w:tcPr>
            <w:tcW w:w="824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49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50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51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52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54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55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56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57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58</w:t>
            </w:r>
          </w:p>
        </w:tc>
        <w:tc>
          <w:tcPr>
            <w:tcW w:w="827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59</w:t>
            </w:r>
          </w:p>
        </w:tc>
        <w:tc>
          <w:tcPr>
            <w:tcW w:w="827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60</w:t>
            </w:r>
          </w:p>
        </w:tc>
      </w:tr>
      <w:tr w:rsidR="00B71FB8" w:rsidTr="00925FF6">
        <w:trPr>
          <w:trHeight w:val="1003"/>
          <w:jc w:val="center"/>
        </w:trPr>
        <w:tc>
          <w:tcPr>
            <w:tcW w:w="824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61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62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63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64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66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67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68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69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70</w:t>
            </w:r>
          </w:p>
        </w:tc>
        <w:tc>
          <w:tcPr>
            <w:tcW w:w="827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71</w:t>
            </w:r>
          </w:p>
        </w:tc>
        <w:tc>
          <w:tcPr>
            <w:tcW w:w="827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72</w:t>
            </w:r>
          </w:p>
        </w:tc>
      </w:tr>
      <w:tr w:rsidR="00B71FB8" w:rsidTr="00925FF6">
        <w:trPr>
          <w:trHeight w:val="1003"/>
          <w:jc w:val="center"/>
        </w:trPr>
        <w:tc>
          <w:tcPr>
            <w:tcW w:w="824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73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74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75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76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78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79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80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81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82</w:t>
            </w:r>
          </w:p>
        </w:tc>
        <w:tc>
          <w:tcPr>
            <w:tcW w:w="827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83</w:t>
            </w:r>
          </w:p>
        </w:tc>
        <w:tc>
          <w:tcPr>
            <w:tcW w:w="827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84</w:t>
            </w:r>
          </w:p>
        </w:tc>
      </w:tr>
      <w:tr w:rsidR="00B71FB8" w:rsidTr="00925FF6">
        <w:trPr>
          <w:trHeight w:val="1003"/>
          <w:jc w:val="center"/>
        </w:trPr>
        <w:tc>
          <w:tcPr>
            <w:tcW w:w="824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85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86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87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88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90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91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92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93</w:t>
            </w:r>
          </w:p>
        </w:tc>
        <w:tc>
          <w:tcPr>
            <w:tcW w:w="826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94</w:t>
            </w:r>
          </w:p>
        </w:tc>
        <w:tc>
          <w:tcPr>
            <w:tcW w:w="827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95</w:t>
            </w:r>
          </w:p>
        </w:tc>
        <w:tc>
          <w:tcPr>
            <w:tcW w:w="827" w:type="dxa"/>
            <w:vAlign w:val="center"/>
          </w:tcPr>
          <w:p w:rsidR="00B71FB8" w:rsidRDefault="00B71FB8" w:rsidP="00925FF6">
            <w:pPr>
              <w:spacing w:line="360" w:lineRule="auto"/>
              <w:jc w:val="center"/>
              <w:rPr>
                <w:rFonts w:cs="Calibri"/>
                <w:bCs/>
                <w:color w:val="002060"/>
                <w:sz w:val="36"/>
                <w:szCs w:val="36"/>
              </w:rPr>
            </w:pPr>
            <w:r>
              <w:rPr>
                <w:rFonts w:cs="Calibri"/>
                <w:bCs/>
                <w:color w:val="002060"/>
                <w:sz w:val="36"/>
                <w:szCs w:val="36"/>
              </w:rPr>
              <w:t>96</w:t>
            </w:r>
          </w:p>
        </w:tc>
      </w:tr>
    </w:tbl>
    <w:p w:rsidR="00B71FB8" w:rsidRDefault="00B71FB8" w:rsidP="00B71FB8">
      <w:pPr>
        <w:spacing w:line="360" w:lineRule="auto"/>
        <w:jc w:val="center"/>
        <w:rPr>
          <w:rFonts w:cs="Calibri"/>
          <w:bCs/>
          <w:sz w:val="32"/>
          <w:szCs w:val="32"/>
        </w:rPr>
      </w:pPr>
      <w:r>
        <w:rPr>
          <w:rFonts w:cs="Calibri"/>
          <w:bCs/>
          <w:i/>
          <w:iCs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5F4FFB82" wp14:editId="1A709574">
            <wp:simplePos x="0" y="0"/>
            <wp:positionH relativeFrom="column">
              <wp:posOffset>-504825</wp:posOffset>
            </wp:positionH>
            <wp:positionV relativeFrom="paragraph">
              <wp:posOffset>64778</wp:posOffset>
            </wp:positionV>
            <wp:extent cx="6704346" cy="3162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w-of-teacup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4346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FB8" w:rsidRPr="001A66BA" w:rsidRDefault="00B71FB8" w:rsidP="00B71FB8">
      <w:pPr>
        <w:spacing w:line="360" w:lineRule="auto"/>
        <w:rPr>
          <w:rFonts w:cs="Calibri"/>
          <w:bCs/>
          <w:i/>
          <w:iCs/>
          <w:color w:val="FF0000"/>
          <w:sz w:val="32"/>
          <w:szCs w:val="32"/>
        </w:rPr>
      </w:pPr>
      <w:r w:rsidRPr="001A66BA">
        <w:rPr>
          <w:rFonts w:cs="Calibri"/>
          <w:bCs/>
          <w:i/>
          <w:iCs/>
          <w:color w:val="FF0000"/>
          <w:sz w:val="32"/>
          <w:szCs w:val="32"/>
        </w:rPr>
        <w:t xml:space="preserve"> </w:t>
      </w:r>
    </w:p>
    <w:p w:rsidR="007E2322" w:rsidRDefault="007E2322">
      <w:bookmarkStart w:id="0" w:name="_GoBack"/>
      <w:bookmarkEnd w:id="0"/>
    </w:p>
    <w:sectPr w:rsidR="007E2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9F" w:rsidRPr="00E76EB9" w:rsidRDefault="00B71FB8" w:rsidP="0034109F">
    <w:pPr>
      <w:rPr>
        <w:rFonts w:cs="Tahoma"/>
        <w:sz w:val="16"/>
        <w:szCs w:val="16"/>
      </w:rPr>
    </w:pPr>
    <w:r w:rsidRPr="00E76EB9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E76EB9">
        <w:rPr>
          <w:rStyle w:val="Hyperlink"/>
          <w:rFonts w:cs="Tahoma"/>
          <w:sz w:val="16"/>
          <w:szCs w:val="16"/>
        </w:rPr>
        <w:t>https://wrht.org.uk/hamilton</w:t>
      </w:r>
    </w:hyperlink>
    <w:r w:rsidRPr="00E76EB9">
      <w:rPr>
        <w:rStyle w:val="Hyperlink"/>
        <w:rFonts w:cs="Tahoma"/>
        <w:sz w:val="16"/>
        <w:szCs w:val="16"/>
      </w:rPr>
      <w:tab/>
    </w:r>
    <w:r w:rsidRPr="00E76EB9">
      <w:rPr>
        <w:rStyle w:val="Hyperlink"/>
        <w:rFonts w:cs="Tahoma"/>
        <w:sz w:val="16"/>
        <w:szCs w:val="16"/>
      </w:rPr>
      <w:tab/>
    </w:r>
    <w:r>
      <w:rPr>
        <w:rStyle w:val="Hyperlink"/>
        <w:rFonts w:cs="Tahoma"/>
        <w:sz w:val="16"/>
        <w:szCs w:val="16"/>
      </w:rPr>
      <w:tab/>
    </w:r>
    <w:r w:rsidRPr="00E76EB9">
      <w:rPr>
        <w:rStyle w:val="Hyperlink"/>
        <w:rFonts w:cs="Tahoma"/>
        <w:sz w:val="16"/>
        <w:szCs w:val="16"/>
      </w:rPr>
      <w:t>Week 11 Maths Idea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0E27"/>
    <w:multiLevelType w:val="hybridMultilevel"/>
    <w:tmpl w:val="8EEC5A84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22156"/>
    <w:multiLevelType w:val="hybridMultilevel"/>
    <w:tmpl w:val="28E4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B8"/>
    <w:rsid w:val="007E2322"/>
    <w:rsid w:val="00B7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B0FEB-ED95-47C2-9690-F6F086A7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B8"/>
    <w:pPr>
      <w:ind w:left="720"/>
      <w:contextualSpacing/>
    </w:pPr>
  </w:style>
  <w:style w:type="table" w:styleId="TableGrid">
    <w:name w:val="Table Grid"/>
    <w:basedOn w:val="TableNormal"/>
    <w:uiPriority w:val="39"/>
    <w:rsid w:val="00B71FB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2020-06-26T08:57:00Z</dcterms:created>
  <dcterms:modified xsi:type="dcterms:W3CDTF">2020-06-26T08:57:00Z</dcterms:modified>
</cp:coreProperties>
</file>